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AC2B4" w14:textId="77777777" w:rsidR="005F6584" w:rsidRPr="003E72BD" w:rsidRDefault="005F6584" w:rsidP="005F6584">
      <w:pPr>
        <w:spacing w:after="0" w:line="288" w:lineRule="auto"/>
        <w:contextualSpacing/>
        <w:rPr>
          <w:rFonts w:ascii="Times New Roman" w:eastAsia="Times New Roman" w:hAnsi="Times New Roman" w:cs="Times New Roman"/>
          <w:kern w:val="0"/>
          <w:sz w:val="40"/>
          <w:szCs w:val="40"/>
          <w14:ligatures w14:val="none"/>
        </w:rPr>
      </w:pPr>
      <w:r w:rsidRPr="003E72BD">
        <w:rPr>
          <w:rFonts w:ascii="Times New Roman" w:eastAsia="Times New Roman" w:hAnsi="Times New Roman" w:cs="Times New Roman"/>
          <w:kern w:val="0"/>
          <w:sz w:val="40"/>
          <w:szCs w:val="40"/>
          <w14:ligatures w14:val="none"/>
        </w:rPr>
        <w:t>Privacy Policy</w:t>
      </w:r>
    </w:p>
    <w:p w14:paraId="7DCC382C"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1E93E673" w14:textId="28B3D624" w:rsidR="005F6584" w:rsidRPr="003E72BD" w:rsidRDefault="002C2911" w:rsidP="005F6584">
      <w:pPr>
        <w:spacing w:after="0" w:line="288" w:lineRule="auto"/>
        <w:contextualSpacing/>
        <w:rPr>
          <w:rFonts w:ascii="Times New Roman" w:eastAsia="Times New Roman" w:hAnsi="Times New Roman" w:cs="Times New Roman"/>
          <w:kern w:val="0"/>
          <w:sz w:val="24"/>
          <w:szCs w:val="24"/>
          <w14:ligatures w14:val="none"/>
        </w:rPr>
      </w:pPr>
      <w:r w:rsidRPr="56E4A66D">
        <w:rPr>
          <w:rFonts w:ascii="Times New Roman" w:hAnsi="Times New Roman" w:cs="Times New Roman"/>
          <w:sz w:val="24"/>
          <w:szCs w:val="24"/>
        </w:rPr>
        <w:t>Planters Rural Telephone Cooperative dba Planters Broadband Cooperative</w:t>
      </w:r>
      <w:r w:rsidRPr="003E72BD">
        <w:rPr>
          <w:rFonts w:ascii="Times New Roman" w:eastAsia="Times New Roman" w:hAnsi="Times New Roman" w:cs="Times New Roman"/>
          <w:kern w:val="0"/>
          <w:sz w:val="24"/>
          <w:szCs w:val="24"/>
          <w14:ligatures w14:val="none"/>
        </w:rPr>
        <w:t xml:space="preserve"> </w:t>
      </w:r>
      <w:r w:rsidR="005F6584" w:rsidRPr="003E72BD">
        <w:rPr>
          <w:rFonts w:ascii="Times New Roman" w:eastAsia="Times New Roman" w:hAnsi="Times New Roman" w:cs="Times New Roman"/>
          <w:kern w:val="0"/>
          <w:sz w:val="24"/>
          <w:szCs w:val="24"/>
          <w14:ligatures w14:val="none"/>
        </w:rPr>
        <w:t>(hereinafter “Company,” “our,” “us,” or “we”)</w:t>
      </w:r>
      <w:r w:rsidR="005F6584" w:rsidRPr="003E72BD">
        <w:rPr>
          <w:rFonts w:ascii="Times New Roman" w:eastAsia="Calibri" w:hAnsi="Times New Roman" w:cs="Times New Roman"/>
          <w:kern w:val="0"/>
          <w:sz w:val="24"/>
          <w:szCs w:val="24"/>
          <w14:ligatures w14:val="none"/>
        </w:rPr>
        <w:t xml:space="preserve"> </w:t>
      </w:r>
      <w:r w:rsidR="005F6584" w:rsidRPr="003E72BD">
        <w:rPr>
          <w:rFonts w:ascii="Times New Roman" w:eastAsia="Times New Roman" w:hAnsi="Times New Roman" w:cs="Times New Roman"/>
          <w:kern w:val="0"/>
          <w:sz w:val="24"/>
          <w:szCs w:val="24"/>
          <w14:ligatures w14:val="none"/>
        </w:rPr>
        <w:t xml:space="preserve">is committed to respecting and protecting the privacy of our customers and business partners.  Protecting your private information or Personally Identifiable Information is our priority.  Accordingly, we deploy a standard of least privilege and least access through role-based access to minimize risk. We utilize policies, controls, and evidence review to ensure our standards are understood and effective. We train our workforce and partners about their obligation to safeguard customer information and communications, and we hold them accountable for their actions.  </w:t>
      </w:r>
    </w:p>
    <w:p w14:paraId="2AFC8400"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3460ACA6" w14:textId="38589221"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DF102F">
        <w:rPr>
          <w:rFonts w:ascii="Times New Roman" w:eastAsia="Times New Roman" w:hAnsi="Times New Roman" w:cs="Times New Roman"/>
          <w:kern w:val="0"/>
          <w:sz w:val="24"/>
          <w:szCs w:val="24"/>
          <w14:ligatures w14:val="none"/>
        </w:rPr>
        <w:t xml:space="preserve">This Privacy Policy applies to our managed assets, systems, and data, including </w:t>
      </w:r>
      <w:hyperlink r:id="rId7" w:history="1">
        <w:r w:rsidR="00DF102F" w:rsidRPr="00DF102F">
          <w:rPr>
            <w:rStyle w:val="Hyperlink"/>
            <w:rFonts w:ascii="Times New Roman" w:hAnsi="Times New Roman" w:cs="Times New Roman"/>
            <w:sz w:val="24"/>
            <w:szCs w:val="24"/>
          </w:rPr>
          <w:t>https://planters.net/</w:t>
        </w:r>
      </w:hyperlink>
      <w:r w:rsidR="00DF102F" w:rsidRPr="00DF102F">
        <w:rPr>
          <w:rFonts w:ascii="Times New Roman" w:hAnsi="Times New Roman" w:cs="Times New Roman"/>
          <w:sz w:val="24"/>
          <w:szCs w:val="24"/>
        </w:rPr>
        <w:t xml:space="preserve"> </w:t>
      </w:r>
      <w:r w:rsidRPr="00DF102F">
        <w:rPr>
          <w:rFonts w:ascii="Times New Roman" w:eastAsia="Times New Roman" w:hAnsi="Times New Roman" w:cs="Times New Roman"/>
          <w:kern w:val="0"/>
          <w:sz w:val="24"/>
          <w:szCs w:val="24"/>
          <w14:ligatures w14:val="none"/>
        </w:rPr>
        <w:t>(the “Website</w:t>
      </w:r>
      <w:r w:rsidRPr="003E72BD">
        <w:rPr>
          <w:rFonts w:ascii="Times New Roman" w:eastAsia="Times New Roman" w:hAnsi="Times New Roman" w:cs="Times New Roman"/>
          <w:kern w:val="0"/>
          <w:sz w:val="24"/>
          <w:szCs w:val="24"/>
          <w14:ligatures w14:val="none"/>
        </w:rPr>
        <w:t>”), but it is not exclusive to it. By using any managed asset or system or by using the Website, you consent to the data practices described in this Privacy Policy.</w:t>
      </w:r>
    </w:p>
    <w:p w14:paraId="7BCC1C11"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605DA81E"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Please read this Privacy Policy carefully to understand our policies and practices regarding your information.  By accessing or using this Website, you agree to this Privacy Policy.</w:t>
      </w:r>
    </w:p>
    <w:p w14:paraId="04076F21"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2C3EEB81" w14:textId="77777777" w:rsidR="005F6584" w:rsidRPr="003E72BD" w:rsidRDefault="005F6584" w:rsidP="005F6584">
      <w:pPr>
        <w:spacing w:after="0" w:line="288" w:lineRule="auto"/>
        <w:contextualSpacing/>
        <w:rPr>
          <w:rFonts w:ascii="Times New Roman" w:eastAsia="Calibri" w:hAnsi="Times New Roman" w:cs="Times New Roman"/>
          <w:b/>
          <w:bCs/>
          <w:kern w:val="0"/>
          <w:sz w:val="24"/>
          <w:szCs w:val="24"/>
          <w:bdr w:val="none" w:sz="0" w:space="0" w:color="auto" w:frame="1"/>
          <w14:ligatures w14:val="none"/>
        </w:rPr>
      </w:pPr>
      <w:r w:rsidRPr="003E72BD">
        <w:rPr>
          <w:rFonts w:ascii="Times New Roman" w:eastAsia="Calibri" w:hAnsi="Times New Roman" w:cs="Times New Roman"/>
          <w:b/>
          <w:bCs/>
          <w:kern w:val="0"/>
          <w:sz w:val="24"/>
          <w:szCs w:val="24"/>
          <w:bdr w:val="none" w:sz="0" w:space="0" w:color="auto" w:frame="1"/>
          <w14:ligatures w14:val="none"/>
        </w:rPr>
        <w:t>Definitions</w:t>
      </w:r>
    </w:p>
    <w:p w14:paraId="04DD7548" w14:textId="77777777" w:rsidR="005F6584" w:rsidRPr="003E72BD" w:rsidRDefault="005F6584" w:rsidP="005F6584">
      <w:pPr>
        <w:spacing w:after="0" w:line="288" w:lineRule="auto"/>
        <w:contextualSpacing/>
        <w:rPr>
          <w:rFonts w:ascii="Times New Roman" w:eastAsia="Calibri" w:hAnsi="Times New Roman" w:cs="Times New Roman"/>
          <w:b/>
          <w:bCs/>
          <w:kern w:val="0"/>
          <w:sz w:val="24"/>
          <w:szCs w:val="24"/>
          <w:bdr w:val="none" w:sz="0" w:space="0" w:color="auto" w:frame="1"/>
          <w14:ligatures w14:val="none"/>
        </w:rPr>
      </w:pPr>
    </w:p>
    <w:p w14:paraId="3EE8EE39" w14:textId="77777777" w:rsidR="005F6584" w:rsidRPr="003E72BD" w:rsidRDefault="005F6584" w:rsidP="005F6584">
      <w:pPr>
        <w:numPr>
          <w:ilvl w:val="0"/>
          <w:numId w:val="2"/>
        </w:numPr>
        <w:spacing w:after="0" w:line="288" w:lineRule="auto"/>
        <w:contextualSpacing/>
        <w:rPr>
          <w:rFonts w:ascii="Times New Roman" w:eastAsia="Calibri" w:hAnsi="Times New Roman" w:cs="Times New Roman"/>
          <w:b/>
          <w:bCs/>
          <w:kern w:val="0"/>
          <w:sz w:val="24"/>
          <w:szCs w:val="24"/>
          <w:bdr w:val="none" w:sz="0" w:space="0" w:color="auto" w:frame="1"/>
          <w14:ligatures w14:val="none"/>
        </w:rPr>
      </w:pPr>
      <w:r w:rsidRPr="003E72BD">
        <w:rPr>
          <w:rFonts w:ascii="Times New Roman" w:eastAsia="Calibri" w:hAnsi="Times New Roman" w:cs="Times New Roman"/>
          <w:b/>
          <w:bCs/>
          <w:kern w:val="0"/>
          <w:sz w:val="24"/>
          <w:szCs w:val="24"/>
          <w:bdr w:val="none" w:sz="0" w:space="0" w:color="auto" w:frame="1"/>
          <w14:ligatures w14:val="none"/>
        </w:rPr>
        <w:t xml:space="preserve">Personal Identifiable Information or “personal information” </w:t>
      </w:r>
      <w:r w:rsidRPr="003E72BD">
        <w:rPr>
          <w:rFonts w:ascii="Times New Roman" w:eastAsia="Times New Roman" w:hAnsi="Times New Roman" w:cs="Times New Roman"/>
          <w:kern w:val="0"/>
          <w:sz w:val="24"/>
          <w:szCs w:val="24"/>
          <w14:ligatures w14:val="none"/>
        </w:rPr>
        <w:t>refers to any information that can be used to identify a specific individual. This includes information that is directly linked to a person, such as their name, date of birth, social security number, or email address, as well as information that can be used to identify them indirectly, such as their physical characteristics, biometric data, or online identifiers like IP addresses or device identifiers.</w:t>
      </w:r>
    </w:p>
    <w:p w14:paraId="0907DAD9" w14:textId="77777777" w:rsidR="005F6584" w:rsidRPr="003E72BD" w:rsidRDefault="005F6584" w:rsidP="005F6584">
      <w:pPr>
        <w:spacing w:after="0" w:line="288" w:lineRule="auto"/>
        <w:contextualSpacing/>
        <w:rPr>
          <w:rFonts w:ascii="Times New Roman" w:eastAsia="Calibri" w:hAnsi="Times New Roman" w:cs="Times New Roman"/>
          <w:b/>
          <w:bCs/>
          <w:kern w:val="0"/>
          <w:sz w:val="24"/>
          <w:szCs w:val="24"/>
          <w:bdr w:val="none" w:sz="0" w:space="0" w:color="auto" w:frame="1"/>
          <w14:ligatures w14:val="none"/>
        </w:rPr>
      </w:pPr>
    </w:p>
    <w:p w14:paraId="0D637E04" w14:textId="77777777" w:rsidR="005F6584" w:rsidRPr="003E72BD" w:rsidRDefault="005F6584" w:rsidP="005F6584">
      <w:pPr>
        <w:numPr>
          <w:ilvl w:val="0"/>
          <w:numId w:val="2"/>
        </w:numPr>
        <w:spacing w:after="0" w:line="288" w:lineRule="auto"/>
        <w:contextualSpacing/>
        <w:rPr>
          <w:rFonts w:ascii="Times New Roman" w:eastAsia="Calibri" w:hAnsi="Times New Roman" w:cs="Times New Roman"/>
          <w:sz w:val="24"/>
          <w:szCs w:val="24"/>
          <w14:ligatures w14:val="none"/>
        </w:rPr>
      </w:pPr>
      <w:r w:rsidRPr="003E72BD">
        <w:rPr>
          <w:rFonts w:ascii="Times New Roman" w:eastAsia="Calibri" w:hAnsi="Times New Roman" w:cs="Times New Roman"/>
          <w:b/>
          <w:bCs/>
          <w:kern w:val="0"/>
          <w:sz w:val="24"/>
          <w:szCs w:val="24"/>
          <w:bdr w:val="none" w:sz="0" w:space="0" w:color="auto" w:frame="1"/>
          <w14:ligatures w14:val="none"/>
        </w:rPr>
        <w:t xml:space="preserve">Allowable Tracked Information </w:t>
      </w:r>
      <w:r w:rsidRPr="003E72BD">
        <w:rPr>
          <w:rFonts w:ascii="Times New Roman" w:eastAsia="Times New Roman" w:hAnsi="Times New Roman" w:cs="Times New Roman"/>
          <w:kern w:val="0"/>
          <w:sz w:val="24"/>
          <w:szCs w:val="24"/>
          <w14:ligatures w14:val="none"/>
        </w:rPr>
        <w:t>refers</w:t>
      </w:r>
      <w:r w:rsidRPr="003E72BD">
        <w:rPr>
          <w:rFonts w:ascii="Times New Roman" w:eastAsia="Times New Roman" w:hAnsi="Times New Roman" w:cs="Times New Roman"/>
          <w:b/>
          <w:bCs/>
          <w:kern w:val="0"/>
          <w:sz w:val="24"/>
          <w:szCs w:val="24"/>
          <w14:ligatures w14:val="none"/>
        </w:rPr>
        <w:t xml:space="preserve"> </w:t>
      </w:r>
      <w:r w:rsidRPr="003E72BD">
        <w:rPr>
          <w:rFonts w:ascii="Times New Roman" w:eastAsia="Times New Roman" w:hAnsi="Times New Roman" w:cs="Times New Roman"/>
          <w:kern w:val="0"/>
          <w:sz w:val="24"/>
          <w:szCs w:val="24"/>
          <w14:ligatures w14:val="none"/>
        </w:rPr>
        <w:t>to the specific types of data that a website or application is permitted to collect, use, and share with third parties. Examples of allowable tracked information that a website or application may collect and use could include:  User behavior data, such as website usage patterns, search history, or clickstream data; location data, such as GPS data or IP address; demographic information, such as age, gender, or occupation; contact information, such as email address or phone number; or financial information, such as credit card numbers or payment information.</w:t>
      </w:r>
    </w:p>
    <w:p w14:paraId="3CE6285C" w14:textId="77777777" w:rsidR="005F6584" w:rsidRPr="003E72BD" w:rsidRDefault="005F6584" w:rsidP="005F6584">
      <w:pPr>
        <w:spacing w:after="0" w:line="288" w:lineRule="auto"/>
        <w:rPr>
          <w:rFonts w:ascii="Times New Roman" w:eastAsia="Calibri" w:hAnsi="Times New Roman" w:cs="Times New Roman"/>
          <w:sz w:val="24"/>
          <w:szCs w:val="24"/>
          <w14:ligatures w14:val="none"/>
        </w:rPr>
      </w:pPr>
    </w:p>
    <w:p w14:paraId="64A72125" w14:textId="77777777" w:rsidR="005F6584" w:rsidRPr="003E72BD" w:rsidRDefault="005F6584" w:rsidP="005F6584">
      <w:pPr>
        <w:numPr>
          <w:ilvl w:val="0"/>
          <w:numId w:val="2"/>
        </w:numPr>
        <w:spacing w:after="0" w:line="288" w:lineRule="auto"/>
        <w:contextualSpacing/>
        <w:rPr>
          <w:rFonts w:ascii="Times New Roman" w:eastAsia="Calibri" w:hAnsi="Times New Roman" w:cs="Times New Roman"/>
          <w:kern w:val="0"/>
          <w:sz w:val="24"/>
          <w:szCs w:val="24"/>
          <w14:ligatures w14:val="none"/>
        </w:rPr>
      </w:pPr>
      <w:r w:rsidRPr="003E72BD">
        <w:rPr>
          <w:rFonts w:ascii="Times New Roman" w:eastAsia="Calibri" w:hAnsi="Times New Roman" w:cs="Times New Roman"/>
          <w:b/>
          <w:bCs/>
          <w:kern w:val="0"/>
          <w:sz w:val="24"/>
          <w:szCs w:val="24"/>
          <w:bdr w:val="none" w:sz="0" w:space="0" w:color="auto" w:frame="1"/>
          <w14:ligatures w14:val="none"/>
        </w:rPr>
        <w:lastRenderedPageBreak/>
        <w:t xml:space="preserve">Third Party </w:t>
      </w:r>
      <w:r w:rsidRPr="003E72BD">
        <w:rPr>
          <w:rFonts w:ascii="Times New Roman" w:eastAsia="Times New Roman" w:hAnsi="Times New Roman" w:cs="Times New Roman"/>
          <w:kern w:val="0"/>
          <w:sz w:val="24"/>
          <w:szCs w:val="24"/>
          <w14:ligatures w14:val="none"/>
        </w:rPr>
        <w:t xml:space="preserve">refers to any entity that is not directly affiliated with us or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xml:space="preserve"> that is collecting or processing user data. This can include companies that provide services or products to the Company, analytics providers, or other third-party service providers.  Examples of third parties that may be involved in the collection and processing of user data include:  Analytics providers that collect data on user behavior and provide insights to the organization, or payment processors or financial institutions that process transactions and collect payment information, etc.</w:t>
      </w:r>
    </w:p>
    <w:p w14:paraId="7AAF6C7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36E1243E" w14:textId="77777777" w:rsidR="005F6584" w:rsidRPr="003E72BD" w:rsidRDefault="005F6584" w:rsidP="005F6584">
      <w:pPr>
        <w:numPr>
          <w:ilvl w:val="0"/>
          <w:numId w:val="2"/>
        </w:num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b/>
          <w:bCs/>
          <w:kern w:val="0"/>
          <w:sz w:val="24"/>
          <w:szCs w:val="24"/>
          <w:bdr w:val="none" w:sz="0" w:space="0" w:color="auto" w:frame="1"/>
          <w14:ligatures w14:val="none"/>
        </w:rPr>
        <w:t xml:space="preserve">Cookies </w:t>
      </w:r>
      <w:r w:rsidRPr="003E72BD">
        <w:rPr>
          <w:rFonts w:ascii="Times New Roman" w:eastAsia="Times New Roman" w:hAnsi="Times New Roman" w:cs="Times New Roman"/>
          <w:kern w:val="0"/>
          <w:sz w:val="24"/>
          <w:szCs w:val="24"/>
          <w14:ligatures w14:val="none"/>
        </w:rPr>
        <w:t>refer to text files placed on a computer, mobile phone, or other device used to navigate the internet. Cookies transmit information back to the website’s server about the browsing activities of the user and may also be used to collect and store information about your preferences after you visit a website.</w:t>
      </w:r>
    </w:p>
    <w:p w14:paraId="763820AF"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624AC25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Collection of Your Personal Information</w:t>
      </w:r>
    </w:p>
    <w:p w14:paraId="690DC19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4FC8BD1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limit the collection, use, retention, and disclosure of personal information to what is reasonably necessary and proportionate to achieve the purposes for which the personal information was collected or processed. We also limit secondary use to that which is compatible with the original purpose of the personal information collection. </w:t>
      </w:r>
    </w:p>
    <w:p w14:paraId="630AB8CD"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2D60791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When you visit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you may provide us with two types of information: personal information that you knowingly choose to disclose that is collected on an individualized basis, and website use information collected on an aggregate basis as you and others browse our Website.</w:t>
      </w:r>
    </w:p>
    <w:p w14:paraId="69119741"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62E4922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You may also be required to provide certain personal information to us when you elect to use certain products or services by (a) registering for an account, (b) entering a sweepstake or contest sponsored by us or one of our partners, (c) signing up for special offers from selected third parties, (d) sending us an email message, and (e) submitting your credit card or other payment information when ordering and purchasing products and services. </w:t>
      </w:r>
    </w:p>
    <w:p w14:paraId="75C7871B"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29705B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will use your information to communicate with you about services and/or products you have requested from us, including, but not limited to, providing them. We use information about customers in defined and responsible ways to manage, provide, and improve our products, services, and operations for our customers. This information will be used for internal purposes only and will not be shared with any third party. It shall not be used for any improper or unlawful purpose. </w:t>
      </w:r>
    </w:p>
    <w:p w14:paraId="76C29DA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2326487E"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lastRenderedPageBreak/>
        <w:t>We retain customer information for such periods of time as required by law or regulation or as reasonably necessary to provide services.</w:t>
      </w:r>
    </w:p>
    <w:p w14:paraId="0EB7BEE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A234F1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Sharing Information with Third Parties</w:t>
      </w:r>
    </w:p>
    <w:p w14:paraId="779D7DB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6FECD24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do not share customer information with third parties, except at the customer’s request, with the customer’s consent, or as described below. We do not sell, rent, or lease its customer lists to third parties.</w:t>
      </w:r>
    </w:p>
    <w:p w14:paraId="6B4D123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6C0A90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may share allowable tracked information with trusted partners to help perform statistical analysis, send you email or postal mail, provide customer support, or arrange for deliveries. This information will not include personal information.  All such third parties are prohibited from using your personal information except to provide these services to the Company, and they are required to maintain the confidentiality of your information.</w:t>
      </w:r>
    </w:p>
    <w:p w14:paraId="2820BA9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AA43A2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Representative third parties include: </w:t>
      </w:r>
    </w:p>
    <w:p w14:paraId="5956F20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7790FCC4" w14:textId="77777777" w:rsidR="005F6584" w:rsidRPr="003E72BD" w:rsidRDefault="005F6584" w:rsidP="005F6584">
      <w:pPr>
        <w:shd w:val="clear" w:color="auto" w:fill="FFFFFF"/>
        <w:spacing w:after="0" w:line="288" w:lineRule="auto"/>
        <w:ind w:left="720"/>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b/>
          <w:bCs/>
          <w:kern w:val="0"/>
          <w:sz w:val="24"/>
          <w:szCs w:val="24"/>
          <w14:ligatures w14:val="none"/>
        </w:rPr>
        <w:t>Vendors</w:t>
      </w:r>
      <w:r w:rsidRPr="003E72BD">
        <w:rPr>
          <w:rFonts w:ascii="Times New Roman" w:eastAsia="Times New Roman" w:hAnsi="Times New Roman" w:cs="Times New Roman"/>
          <w:kern w:val="0"/>
          <w:sz w:val="24"/>
          <w:szCs w:val="24"/>
          <w14:ligatures w14:val="none"/>
        </w:rPr>
        <w:t>:</w:t>
      </w:r>
      <w:r w:rsidRPr="003E72BD">
        <w:rPr>
          <w:rFonts w:ascii="Times New Roman" w:hAnsi="Times New Roman" w:cs="Times New Roman"/>
        </w:rPr>
        <w:t xml:space="preserve"> </w:t>
      </w:r>
      <w:r w:rsidRPr="003E72BD">
        <w:rPr>
          <w:rFonts w:ascii="Times New Roman" w:eastAsia="Times New Roman" w:hAnsi="Times New Roman" w:cs="Times New Roman"/>
          <w:kern w:val="0"/>
          <w:sz w:val="24"/>
          <w:szCs w:val="24"/>
          <w14:ligatures w14:val="none"/>
        </w:rPr>
        <w:t>We may provide information to our vendors who help us do things like provide service features, monitor Website activity, maintain databases, and assist us in hosting, and where they may observe information about you in the same way as described herein. We also use third-party vendors to provide services related to hosting the Website, providing technical support, updating records in our database, and sending or coordinating marketing communications on our behalf.</w:t>
      </w:r>
    </w:p>
    <w:p w14:paraId="103DEACF" w14:textId="6F6A85E4" w:rsidR="005F6584" w:rsidRPr="003E72BD" w:rsidRDefault="005F6584" w:rsidP="005F6584">
      <w:pPr>
        <w:spacing w:before="225" w:after="0" w:line="288" w:lineRule="auto"/>
        <w:ind w:left="720"/>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b/>
          <w:bCs/>
          <w:kern w:val="0"/>
          <w:sz w:val="24"/>
          <w:szCs w:val="24"/>
          <w14:ligatures w14:val="none"/>
        </w:rPr>
        <w:t>Marketing</w:t>
      </w:r>
      <w:r w:rsidRPr="003E72BD">
        <w:rPr>
          <w:rFonts w:ascii="Times New Roman" w:eastAsia="Times New Roman" w:hAnsi="Times New Roman" w:cs="Times New Roman"/>
          <w:kern w:val="0"/>
          <w:sz w:val="24"/>
          <w:szCs w:val="24"/>
          <w14:ligatures w14:val="none"/>
        </w:rPr>
        <w:t xml:space="preserve">: The information you provide on the Website may also be used by us for marketing purposes, such as when you subscribe to receive marketing communications or newsletters. Your information will not be provided to third parties for any third-party marketing purposes. You may choose to stop receiving our marketing communications at any time by opting out by following the unsubscribed instructions included in those communications, or you can contact us at </w:t>
      </w:r>
      <w:r w:rsidR="00B5540F" w:rsidRPr="003E72BD">
        <w:rPr>
          <w:rFonts w:ascii="Times New Roman" w:eastAsia="Times New Roman" w:hAnsi="Times New Roman" w:cs="Times New Roman"/>
          <w:kern w:val="0"/>
          <w:sz w:val="24"/>
          <w:szCs w:val="24"/>
          <w14:ligatures w14:val="none"/>
        </w:rPr>
        <w:t>912-857-4411</w:t>
      </w:r>
      <w:r w:rsidRPr="003E72BD">
        <w:rPr>
          <w:rFonts w:ascii="Times New Roman" w:eastAsia="Times New Roman" w:hAnsi="Times New Roman" w:cs="Times New Roman"/>
          <w:kern w:val="0"/>
          <w:sz w:val="24"/>
          <w:szCs w:val="24"/>
          <w14:ligatures w14:val="none"/>
        </w:rPr>
        <w:t>,</w:t>
      </w:r>
      <w:r w:rsidRPr="003E72BD">
        <w:rPr>
          <w:rFonts w:ascii="Times New Roman" w:hAnsi="Times New Roman" w:cs="Times New Roman"/>
          <w:sz w:val="24"/>
          <w:szCs w:val="24"/>
        </w:rPr>
        <w:t xml:space="preserve"> </w:t>
      </w:r>
      <w:r w:rsidRPr="003E72BD">
        <w:rPr>
          <w:rFonts w:ascii="Times New Roman" w:eastAsia="Times New Roman" w:hAnsi="Times New Roman" w:cs="Times New Roman"/>
          <w:kern w:val="0"/>
          <w:sz w:val="24"/>
          <w:szCs w:val="24"/>
          <w14:ligatures w14:val="none"/>
        </w:rPr>
        <w:t>and we will remove you from future mailings.</w:t>
      </w:r>
    </w:p>
    <w:p w14:paraId="3265C790" w14:textId="77777777" w:rsidR="005F6584" w:rsidRPr="003E72BD" w:rsidRDefault="005F6584" w:rsidP="005F6584">
      <w:pPr>
        <w:spacing w:before="225" w:after="0" w:line="288" w:lineRule="auto"/>
        <w:ind w:left="720"/>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b/>
          <w:bCs/>
          <w:kern w:val="0"/>
          <w:sz w:val="24"/>
          <w:szCs w:val="24"/>
          <w14:ligatures w14:val="none"/>
        </w:rPr>
        <w:t>Third-Party Support</w:t>
      </w:r>
      <w:r w:rsidRPr="003E72BD">
        <w:rPr>
          <w:rFonts w:ascii="Times New Roman" w:eastAsia="Times New Roman" w:hAnsi="Times New Roman" w:cs="Times New Roman"/>
          <w:kern w:val="0"/>
          <w:sz w:val="24"/>
          <w:szCs w:val="24"/>
          <w14:ligatures w14:val="none"/>
        </w:rPr>
        <w:t>: While not routine, we may provide your information to persons or entities in connection with our own business operations, such as to contractors, our auditors or counsel, or in connection with a major change in our business (such as an acquisition). In these instances, the Company will ensure that such persons or entities are subject to obligations to keep the information confidential and use the information only for the purpose we provided it to them.</w:t>
      </w:r>
    </w:p>
    <w:p w14:paraId="05A5BA4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41E7FCE6"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lastRenderedPageBreak/>
        <w:t>We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or the public.</w:t>
      </w:r>
    </w:p>
    <w:p w14:paraId="7BDDEBDA"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BAE046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Tracking User Behavior</w:t>
      </w:r>
    </w:p>
    <w:p w14:paraId="2DEBC726"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4943CD9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may keep track of the websites and pages our users visit to identify trends among our services. We may use this data to deliver customized content and advertising to customers whose behavior indicates that they are interested in a particular subject area.</w:t>
      </w:r>
    </w:p>
    <w:p w14:paraId="4932794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w:t>
      </w:r>
    </w:p>
    <w:p w14:paraId="3062D8A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Automatically Collected Information</w:t>
      </w:r>
    </w:p>
    <w:p w14:paraId="5B1E6C49"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92D22C2"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As you navigate through and interact with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we may use automatic data collection technologies to collect allowable tracked information about your equipment, browsing actions, and patterns, including:</w:t>
      </w:r>
    </w:p>
    <w:p w14:paraId="139B3815"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44C33BAB" w14:textId="77777777" w:rsidR="005F6584" w:rsidRPr="003E72BD" w:rsidRDefault="005F6584" w:rsidP="005F6584">
      <w:pPr>
        <w:pStyle w:val="ListParagraph"/>
        <w:numPr>
          <w:ilvl w:val="0"/>
          <w:numId w:val="3"/>
        </w:numPr>
        <w:spacing w:after="0" w:line="288" w:lineRule="auto"/>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Details of your visits to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including traffic data, location data, logs, and other communication data, and the resources that you access and use on the Website.</w:t>
      </w:r>
    </w:p>
    <w:p w14:paraId="10D4F840" w14:textId="77777777" w:rsidR="005F6584" w:rsidRPr="003E72BD" w:rsidRDefault="005F6584" w:rsidP="005F6584">
      <w:pPr>
        <w:pStyle w:val="ListParagraph"/>
        <w:numPr>
          <w:ilvl w:val="0"/>
          <w:numId w:val="3"/>
        </w:numPr>
        <w:spacing w:after="0" w:line="288" w:lineRule="auto"/>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Information about your device and internet connection, including your IP address, operating system, domain names, access times, and browser type.</w:t>
      </w:r>
    </w:p>
    <w:p w14:paraId="55445CA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AA375B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use this allowable tracked information to operate the Website, maintain the quality of the Website, and assess Website usage.</w:t>
      </w:r>
    </w:p>
    <w:p w14:paraId="2BE7E1C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w:t>
      </w:r>
    </w:p>
    <w:p w14:paraId="79CD18CE"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Use of Cookies</w:t>
      </w:r>
    </w:p>
    <w:p w14:paraId="4C3D99A9"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723CC7ED"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The Website may use “cookies” to personalize your online experience. Cookies are small pieces of data that are stored by a user’s web browser on the user’s hard drive. One of the primary purposes of cookies is to save you time. The purpose of a cookie is to tell the web server that you have returned to a specific page. For example, if you personalize website pages or register with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 xml:space="preserve"> or services, a cookie helps us to recall your specific information on subsequent visits. This simplifies the process of recording your personal information, such as billing addresses, shipping addresses, etc. When you return to the same website, you can easily retrieve the information you previously provided. </w:t>
      </w:r>
    </w:p>
    <w:p w14:paraId="20CEBFA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69AC9D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You </w:t>
      </w:r>
      <w:proofErr w:type="gramStart"/>
      <w:r w:rsidRPr="003E72BD">
        <w:rPr>
          <w:rFonts w:ascii="Times New Roman" w:eastAsia="Times New Roman" w:hAnsi="Times New Roman" w:cs="Times New Roman"/>
          <w:kern w:val="0"/>
          <w:sz w:val="24"/>
          <w:szCs w:val="24"/>
          <w14:ligatures w14:val="none"/>
        </w:rPr>
        <w:t>have the ability to</w:t>
      </w:r>
      <w:proofErr w:type="gramEnd"/>
      <w:r w:rsidRPr="003E72BD">
        <w:rPr>
          <w:rFonts w:ascii="Times New Roman" w:eastAsia="Times New Roman" w:hAnsi="Times New Roman" w:cs="Times New Roman"/>
          <w:kern w:val="0"/>
          <w:sz w:val="24"/>
          <w:szCs w:val="24"/>
          <w14:ligatures w14:val="none"/>
        </w:rPr>
        <w:t xml:space="preserve"> accept or decline cookies. Most web browsers automatically accept cookies, but you can usually modify your browser settings to decline cookies if you prefer. If you </w:t>
      </w:r>
      <w:r w:rsidRPr="003E72BD">
        <w:rPr>
          <w:rFonts w:ascii="Times New Roman" w:eastAsia="Times New Roman" w:hAnsi="Times New Roman" w:cs="Times New Roman"/>
          <w:kern w:val="0"/>
          <w:sz w:val="24"/>
          <w:szCs w:val="24"/>
          <w14:ligatures w14:val="none"/>
        </w:rPr>
        <w:lastRenderedPageBreak/>
        <w:t xml:space="preserve">choose to decline cookies, you may not be able to fully experience the interactive features of our services or our </w:t>
      </w:r>
      <w:proofErr w:type="gramStart"/>
      <w:r w:rsidRPr="003E72BD">
        <w:rPr>
          <w:rFonts w:ascii="Times New Roman" w:eastAsia="Times New Roman" w:hAnsi="Times New Roman" w:cs="Times New Roman"/>
          <w:kern w:val="0"/>
          <w:sz w:val="24"/>
          <w:szCs w:val="24"/>
          <w14:ligatures w14:val="none"/>
        </w:rPr>
        <w:t>Website</w:t>
      </w:r>
      <w:proofErr w:type="gramEnd"/>
      <w:r w:rsidRPr="003E72BD">
        <w:rPr>
          <w:rFonts w:ascii="Times New Roman" w:eastAsia="Times New Roman" w:hAnsi="Times New Roman" w:cs="Times New Roman"/>
          <w:kern w:val="0"/>
          <w:sz w:val="24"/>
          <w:szCs w:val="24"/>
          <w14:ligatures w14:val="none"/>
        </w:rPr>
        <w:t>.</w:t>
      </w:r>
    </w:p>
    <w:p w14:paraId="6B3D75EC"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2FE1C98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Links</w:t>
      </w:r>
    </w:p>
    <w:p w14:paraId="03FC53ED"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22C5A7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This Website may contain links to other sites. Please be aware that we are not responsible for the content or privacy practices of such other sites. We encourage our users to be aware when they leave our site and to read the privacy statements of any other site that collects Personally Identifiable Information.</w:t>
      </w:r>
    </w:p>
    <w:p w14:paraId="7A96E62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14:ligatures w14:val="none"/>
        </w:rPr>
      </w:pPr>
    </w:p>
    <w:p w14:paraId="39A1AA89" w14:textId="77777777" w:rsidR="008B4890" w:rsidRPr="003E72BD" w:rsidRDefault="008B4890" w:rsidP="005F6584">
      <w:pPr>
        <w:shd w:val="clear" w:color="auto" w:fill="FFFFFF"/>
        <w:spacing w:after="0" w:line="288" w:lineRule="auto"/>
        <w:contextualSpacing/>
        <w:textAlignment w:val="baseline"/>
        <w:rPr>
          <w:rFonts w:ascii="Times New Roman" w:hAnsi="Times New Roman" w:cs="Times New Roman"/>
          <w:b/>
          <w:bCs/>
          <w:sz w:val="24"/>
          <w:szCs w:val="24"/>
        </w:rPr>
      </w:pPr>
      <w:r w:rsidRPr="003E72BD">
        <w:rPr>
          <w:rFonts w:ascii="Times New Roman" w:hAnsi="Times New Roman" w:cs="Times New Roman"/>
          <w:b/>
          <w:bCs/>
          <w:sz w:val="24"/>
          <w:szCs w:val="24"/>
        </w:rPr>
        <w:t xml:space="preserve">"Do Not Call" List </w:t>
      </w:r>
    </w:p>
    <w:p w14:paraId="59437E8D" w14:textId="77777777" w:rsidR="008B4890" w:rsidRPr="003E72BD" w:rsidRDefault="008B4890" w:rsidP="005F6584">
      <w:pPr>
        <w:shd w:val="clear" w:color="auto" w:fill="FFFFFF"/>
        <w:spacing w:after="0" w:line="288" w:lineRule="auto"/>
        <w:contextualSpacing/>
        <w:textAlignment w:val="baseline"/>
        <w:rPr>
          <w:rFonts w:ascii="Times New Roman" w:hAnsi="Times New Roman" w:cs="Times New Roman"/>
          <w:b/>
          <w:bCs/>
          <w:sz w:val="24"/>
          <w:szCs w:val="24"/>
        </w:rPr>
      </w:pPr>
    </w:p>
    <w:p w14:paraId="255973A9" w14:textId="1735897B" w:rsidR="00494B8E" w:rsidRPr="003E72BD" w:rsidRDefault="003540DE" w:rsidP="005F6584">
      <w:pPr>
        <w:shd w:val="clear" w:color="auto" w:fill="FFFFFF"/>
        <w:spacing w:after="0" w:line="288" w:lineRule="auto"/>
        <w:contextualSpacing/>
        <w:textAlignment w:val="baseline"/>
        <w:rPr>
          <w:rFonts w:ascii="Times New Roman" w:hAnsi="Times New Roman" w:cs="Times New Roman"/>
          <w:sz w:val="24"/>
          <w:szCs w:val="24"/>
        </w:rPr>
      </w:pPr>
      <w:r w:rsidRPr="003E72BD">
        <w:rPr>
          <w:rFonts w:ascii="Times New Roman" w:hAnsi="Times New Roman" w:cs="Times New Roman"/>
          <w:sz w:val="24"/>
          <w:szCs w:val="24"/>
        </w:rPr>
        <w:t>Our</w:t>
      </w:r>
      <w:r w:rsidR="008B4890" w:rsidRPr="003E72BD">
        <w:rPr>
          <w:rFonts w:ascii="Times New Roman" w:hAnsi="Times New Roman" w:cs="Times New Roman"/>
          <w:sz w:val="24"/>
          <w:szCs w:val="24"/>
        </w:rPr>
        <w:t xml:space="preserve"> customer</w:t>
      </w:r>
      <w:r w:rsidRPr="003E72BD">
        <w:rPr>
          <w:rFonts w:ascii="Times New Roman" w:hAnsi="Times New Roman" w:cs="Times New Roman"/>
          <w:sz w:val="24"/>
          <w:szCs w:val="24"/>
        </w:rPr>
        <w:t>s</w:t>
      </w:r>
      <w:r w:rsidR="008B4890" w:rsidRPr="003E72BD">
        <w:rPr>
          <w:rFonts w:ascii="Times New Roman" w:hAnsi="Times New Roman" w:cs="Times New Roman"/>
          <w:sz w:val="24"/>
          <w:szCs w:val="24"/>
        </w:rPr>
        <w:t xml:space="preserve"> can express a preference not to be called by us for marketing purposes, and </w:t>
      </w:r>
      <w:r w:rsidRPr="003E72BD">
        <w:rPr>
          <w:rFonts w:ascii="Times New Roman" w:hAnsi="Times New Roman" w:cs="Times New Roman"/>
          <w:sz w:val="24"/>
          <w:szCs w:val="24"/>
        </w:rPr>
        <w:t>we</w:t>
      </w:r>
      <w:r w:rsidR="008B4890" w:rsidRPr="003E72BD">
        <w:rPr>
          <w:rFonts w:ascii="Times New Roman" w:hAnsi="Times New Roman" w:cs="Times New Roman"/>
          <w:sz w:val="24"/>
          <w:szCs w:val="24"/>
        </w:rPr>
        <w:t xml:space="preserve"> will respect such preference.  A customer </w:t>
      </w:r>
      <w:r w:rsidRPr="003E72BD">
        <w:rPr>
          <w:rFonts w:ascii="Times New Roman" w:hAnsi="Times New Roman" w:cs="Times New Roman"/>
          <w:sz w:val="24"/>
          <w:szCs w:val="24"/>
        </w:rPr>
        <w:t>who</w:t>
      </w:r>
      <w:r w:rsidR="008B4890" w:rsidRPr="003E72BD">
        <w:rPr>
          <w:rFonts w:ascii="Times New Roman" w:hAnsi="Times New Roman" w:cs="Times New Roman"/>
          <w:sz w:val="24"/>
          <w:szCs w:val="24"/>
        </w:rPr>
        <w:t xml:space="preserve"> does not wish to receive sales calls from </w:t>
      </w:r>
      <w:r w:rsidRPr="003E72BD">
        <w:rPr>
          <w:rFonts w:ascii="Times New Roman" w:hAnsi="Times New Roman" w:cs="Times New Roman"/>
          <w:sz w:val="24"/>
          <w:szCs w:val="24"/>
        </w:rPr>
        <w:t xml:space="preserve">us </w:t>
      </w:r>
      <w:r w:rsidR="008B4890" w:rsidRPr="003E72BD">
        <w:rPr>
          <w:rFonts w:ascii="Times New Roman" w:hAnsi="Times New Roman" w:cs="Times New Roman"/>
          <w:sz w:val="24"/>
          <w:szCs w:val="24"/>
        </w:rPr>
        <w:t xml:space="preserve">specifically may ask to be placed on our </w:t>
      </w:r>
      <w:proofErr w:type="gramStart"/>
      <w:r w:rsidR="004B3BCB" w:rsidRPr="003E72BD">
        <w:rPr>
          <w:rFonts w:ascii="Times New Roman" w:hAnsi="Times New Roman" w:cs="Times New Roman"/>
          <w:sz w:val="24"/>
          <w:szCs w:val="24"/>
        </w:rPr>
        <w:t>company-specific</w:t>
      </w:r>
      <w:proofErr w:type="gramEnd"/>
      <w:r w:rsidR="008B4890" w:rsidRPr="003E72BD">
        <w:rPr>
          <w:rFonts w:ascii="Times New Roman" w:hAnsi="Times New Roman" w:cs="Times New Roman"/>
          <w:sz w:val="24"/>
          <w:szCs w:val="24"/>
        </w:rPr>
        <w:t xml:space="preserve"> “Do Not Call” list. We will note the customer’s request immediately, although it may take up to 30 days for the customer’s telephone number to be removed from any active lists or sales programs that are currently underway. Any customer can ask to be put on our “Do Not Call” list by contacting </w:t>
      </w:r>
      <w:r w:rsidR="004B3BCB" w:rsidRPr="003E72BD">
        <w:rPr>
          <w:rFonts w:ascii="Times New Roman" w:hAnsi="Times New Roman" w:cs="Times New Roman"/>
          <w:sz w:val="24"/>
          <w:szCs w:val="24"/>
        </w:rPr>
        <w:t>our</w:t>
      </w:r>
      <w:r w:rsidR="008B4890" w:rsidRPr="003E72BD">
        <w:rPr>
          <w:rFonts w:ascii="Times New Roman" w:hAnsi="Times New Roman" w:cs="Times New Roman"/>
          <w:sz w:val="24"/>
          <w:szCs w:val="24"/>
        </w:rPr>
        <w:t xml:space="preserve"> customer service department</w:t>
      </w:r>
      <w:r w:rsidR="004B3BCB" w:rsidRPr="003E72BD">
        <w:rPr>
          <w:rFonts w:ascii="Times New Roman" w:hAnsi="Times New Roman" w:cs="Times New Roman"/>
          <w:sz w:val="24"/>
          <w:szCs w:val="24"/>
        </w:rPr>
        <w:t xml:space="preserve"> at</w:t>
      </w:r>
      <w:r w:rsidR="008B4890" w:rsidRPr="003E72BD">
        <w:rPr>
          <w:rFonts w:ascii="Times New Roman" w:hAnsi="Times New Roman" w:cs="Times New Roman"/>
          <w:sz w:val="24"/>
          <w:szCs w:val="24"/>
        </w:rPr>
        <w:t xml:space="preserve"> 912‐857‐4411.  The requesting customer should provide, at a minimum, the telephone number that is the subject of the request, although inclusion of the customer’s name and address is also useful. If a customer is served by multiple telephone numbers, the customer should tell us all numbers that should be placed on the “Do Not Call” list. A residential customer will remain on our “Do Not Call” list for five years, and a business customer will remain on our “Do Not Call” list for one year unless the customer asks to be removed from the list by contacting our customer service department. If a customer’s telephone number ever changes, the customer must give us updated information </w:t>
      </w:r>
      <w:proofErr w:type="gramStart"/>
      <w:r w:rsidR="008B4890" w:rsidRPr="003E72BD">
        <w:rPr>
          <w:rFonts w:ascii="Times New Roman" w:hAnsi="Times New Roman" w:cs="Times New Roman"/>
          <w:sz w:val="24"/>
          <w:szCs w:val="24"/>
        </w:rPr>
        <w:t>in order for</w:t>
      </w:r>
      <w:proofErr w:type="gramEnd"/>
      <w:r w:rsidR="008B4890" w:rsidRPr="003E72BD">
        <w:rPr>
          <w:rFonts w:ascii="Times New Roman" w:hAnsi="Times New Roman" w:cs="Times New Roman"/>
          <w:sz w:val="24"/>
          <w:szCs w:val="24"/>
        </w:rPr>
        <w:t xml:space="preserve"> the “Do Not Call” status to remain in effect. Notwithstanding the fact that a customer’s telephone number is on our “Do Not Call” list, we may still contact that customer with respect to surveys, billing, and other service‐related matters.  Further, the customer should understand that being on our “Do Not Call” list will not prevent calls from other companies unaffiliated with </w:t>
      </w:r>
      <w:r w:rsidR="003E72BD" w:rsidRPr="003E72BD">
        <w:rPr>
          <w:rFonts w:ascii="Times New Roman" w:hAnsi="Times New Roman" w:cs="Times New Roman"/>
          <w:sz w:val="24"/>
          <w:szCs w:val="24"/>
        </w:rPr>
        <w:t>the Company</w:t>
      </w:r>
      <w:r w:rsidR="008B4890" w:rsidRPr="003E72BD">
        <w:rPr>
          <w:rFonts w:ascii="Times New Roman" w:hAnsi="Times New Roman" w:cs="Times New Roman"/>
          <w:sz w:val="24"/>
          <w:szCs w:val="24"/>
        </w:rPr>
        <w:t>.</w:t>
      </w:r>
    </w:p>
    <w:p w14:paraId="001736B2" w14:textId="77777777" w:rsidR="008B4890" w:rsidRPr="003E72BD" w:rsidRDefault="008B4890"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14:ligatures w14:val="none"/>
        </w:rPr>
      </w:pPr>
    </w:p>
    <w:p w14:paraId="2E8AA911" w14:textId="600AA483"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E-mail Communications</w:t>
      </w:r>
    </w:p>
    <w:p w14:paraId="1884CA6B"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39562B29"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From time to time, we may contact you via email for the purpose of providing announcements, promotional offers, alerts, confirmations, surveys, and/or other general communication. To improve our services, we may receive a notification when you open an email from us or click on a link therein.</w:t>
      </w:r>
    </w:p>
    <w:p w14:paraId="39C297E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7949D10E"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lastRenderedPageBreak/>
        <w:t>If you would like to stop receiving marketing or promotional communications via email from us, you may opt out of such communications by clicking the “Unsubscribe” button at the bottom of the email.</w:t>
      </w:r>
    </w:p>
    <w:p w14:paraId="1FE5EE04"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52E8C08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If you choose to correspond with us through email, we may retain the content of your email messages along with your email address and our responses. We also may send automated messages to you pertaining to your account, such as billing invoices and other notices. We provide the same protections for these electronic communications that we employ in the maintenance of information received by mail or telephone. We ask that you not provide us with confidential information such as social security or account numbers through unsecured email. You may also contact us by phone, U.S. mail, or by visiting our location.</w:t>
      </w:r>
    </w:p>
    <w:p w14:paraId="462EFA4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1344133E"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Children Under Thirteen</w:t>
      </w:r>
    </w:p>
    <w:p w14:paraId="35A2F3C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476E493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do not provide services to children. Our website is not targeted or marketed to children under the age of thirteen. We respect the privacy of your children, and we comply with the practices established under the Children’s Online Privacy Protection Act. We do not knowingly collect or retain personally identifiable information from consumers under the age of thirteen.</w:t>
      </w:r>
    </w:p>
    <w:p w14:paraId="6CFAD655"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6DFD6C8B"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Security of Your Personal Information</w:t>
      </w:r>
    </w:p>
    <w:p w14:paraId="2E39FF7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020A5286"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All our employees are responsible for safeguarding individual customer communications and information.</w:t>
      </w:r>
    </w:p>
    <w:p w14:paraId="610C8D6F"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p>
    <w:p w14:paraId="399AC25B" w14:textId="77777777" w:rsidR="005F6584" w:rsidRPr="003E72BD" w:rsidRDefault="005F6584" w:rsidP="005F6584">
      <w:pPr>
        <w:numPr>
          <w:ilvl w:val="0"/>
          <w:numId w:val="1"/>
        </w:num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We take reasonable precautions to protect personal information against unauthorized access. We require all personnel to protect the privacy of all forms of customer communications as well as individual customer records.</w:t>
      </w:r>
    </w:p>
    <w:p w14:paraId="011EDE2D" w14:textId="77777777" w:rsidR="005F6584" w:rsidRPr="003E72BD" w:rsidRDefault="005F6584" w:rsidP="005F6584">
      <w:pPr>
        <w:numPr>
          <w:ilvl w:val="0"/>
          <w:numId w:val="1"/>
        </w:num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secure all customer personal information from unauthorized access, use, or disclosure with Secure Sockets Layers protocol (SSL). This technology encrypts, or scrambles, your information so it’s virtually impossible to </w:t>
      </w:r>
      <w:proofErr w:type="gramStart"/>
      <w:r w:rsidRPr="003E72BD">
        <w:rPr>
          <w:rFonts w:ascii="Times New Roman" w:eastAsia="Times New Roman" w:hAnsi="Times New Roman" w:cs="Times New Roman"/>
          <w:kern w:val="0"/>
          <w:sz w:val="24"/>
          <w:szCs w:val="24"/>
          <w14:ligatures w14:val="none"/>
        </w:rPr>
        <w:t>read</w:t>
      </w:r>
      <w:proofErr w:type="gramEnd"/>
      <w:r w:rsidRPr="003E72BD">
        <w:rPr>
          <w:rFonts w:ascii="Times New Roman" w:eastAsia="Times New Roman" w:hAnsi="Times New Roman" w:cs="Times New Roman"/>
          <w:kern w:val="0"/>
          <w:sz w:val="24"/>
          <w:szCs w:val="24"/>
          <w14:ligatures w14:val="none"/>
        </w:rPr>
        <w:t xml:space="preserve"> by anyone other than employees at our company. SSL technology secretly encodes information that is being sent over the Internet between your computer and our website, helping to ensure that the information remains confidential.</w:t>
      </w:r>
    </w:p>
    <w:p w14:paraId="183E11E8" w14:textId="77777777" w:rsidR="005F6584" w:rsidRPr="003E72BD" w:rsidRDefault="005F6584" w:rsidP="005F6584">
      <w:pPr>
        <w:numPr>
          <w:ilvl w:val="0"/>
          <w:numId w:val="1"/>
        </w:num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use SSL protocol to protect your personal information when you interact with a third-party website (such as when making a payment). Once the data is transmitted, the third party’s policies will govern the protection of your personal information. </w:t>
      </w:r>
    </w:p>
    <w:p w14:paraId="2041B58B"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13DE66A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strive to take appropriate, commercially acceptable security measures to protect against unauthorized access to or alteration of your personal information. While we strive to protect your </w:t>
      </w:r>
      <w:r w:rsidRPr="003E72BD">
        <w:rPr>
          <w:rFonts w:ascii="Times New Roman" w:eastAsia="Times New Roman" w:hAnsi="Times New Roman" w:cs="Times New Roman"/>
          <w:kern w:val="0"/>
          <w:sz w:val="24"/>
          <w:szCs w:val="24"/>
          <w14:ligatures w14:val="none"/>
        </w:rPr>
        <w:lastRenderedPageBreak/>
        <w:t xml:space="preserve">personal information, you acknowledge that: (a) there are security and privacy limitations inherent to the Internet that are beyond our control; and (b) security, integrity, and privacy of information and data exchanged between you and us through this Website cannot be guaranteed; and (c) </w:t>
      </w:r>
      <w:r w:rsidRPr="003E72BD">
        <w:rPr>
          <w:rFonts w:ascii="Times New Roman" w:eastAsia="Times New Roman" w:hAnsi="Times New Roman" w:cs="Times New Roman"/>
          <w:b/>
          <w:bCs/>
          <w:i/>
          <w:iCs/>
          <w:kern w:val="0"/>
          <w:sz w:val="24"/>
          <w:szCs w:val="24"/>
          <w14:ligatures w14:val="none"/>
        </w:rPr>
        <w:t>no method of transmission over the internet, or method of electronic storage is one hundred percent secure</w:t>
      </w:r>
      <w:r w:rsidRPr="003E72BD">
        <w:rPr>
          <w:rFonts w:ascii="Times New Roman" w:eastAsia="Times New Roman" w:hAnsi="Times New Roman" w:cs="Times New Roman"/>
          <w:kern w:val="0"/>
          <w:sz w:val="24"/>
          <w:szCs w:val="24"/>
          <w14:ligatures w14:val="none"/>
        </w:rPr>
        <w:t>. Any transmission of information over the internet is at your own risk. We are not responsible for the circumvention of any privacy settings or security measures contained on the Website by any person or entity.</w:t>
      </w:r>
    </w:p>
    <w:p w14:paraId="561606DA"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2611AF07"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CPNI Notice</w:t>
      </w:r>
    </w:p>
    <w:p w14:paraId="0F7468D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7FE632DA" w14:textId="77777777" w:rsidR="005F6584"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 xml:space="preserve">From time to time, we change our service offerings and make available additional features and services, which may enhance and augment the services to which you are already subscribed. </w:t>
      </w:r>
      <w:proofErr w:type="gramStart"/>
      <w:r w:rsidRPr="003E72BD">
        <w:rPr>
          <w:rFonts w:ascii="Times New Roman" w:eastAsia="Times New Roman" w:hAnsi="Times New Roman" w:cs="Times New Roman"/>
          <w:kern w:val="0"/>
          <w:sz w:val="24"/>
          <w:szCs w:val="24"/>
          <w:bdr w:val="none" w:sz="0" w:space="0" w:color="auto" w:frame="1"/>
          <w14:ligatures w14:val="none"/>
        </w:rPr>
        <w:t>In order for</w:t>
      </w:r>
      <w:proofErr w:type="gramEnd"/>
      <w:r w:rsidRPr="003E72BD">
        <w:rPr>
          <w:rFonts w:ascii="Times New Roman" w:eastAsia="Times New Roman" w:hAnsi="Times New Roman" w:cs="Times New Roman"/>
          <w:kern w:val="0"/>
          <w:sz w:val="24"/>
          <w:szCs w:val="24"/>
          <w:bdr w:val="none" w:sz="0" w:space="0" w:color="auto" w:frame="1"/>
          <w14:ligatures w14:val="none"/>
        </w:rPr>
        <w:t xml:space="preserve"> us to determine which customers may benefit from the new services and enhancements, we will use information about your account that is within our database, legally referred to as Customer Proprietary Network Information (CPNI), unless you restrict that use in the manner described below. CPNI includes information such as which long-distance carrier and plan to which you are subscribed, calling features and plans to which you are subscribed, and the associated charges for those plans. Use of this data will allow us to tailor our service offerings to your individual needs.</w:t>
      </w:r>
    </w:p>
    <w:p w14:paraId="6B05D75E" w14:textId="77777777" w:rsidR="005B322A" w:rsidRDefault="005B322A"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34CED1C3" w14:textId="69101D5F" w:rsidR="005B322A" w:rsidRPr="003E72BD" w:rsidRDefault="005B322A"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Pr>
          <w:rFonts w:ascii="Times New Roman" w:eastAsia="Times New Roman" w:hAnsi="Times New Roman" w:cs="Times New Roman"/>
          <w:kern w:val="0"/>
          <w:sz w:val="24"/>
          <w:szCs w:val="24"/>
          <w:bdr w:val="none" w:sz="0" w:space="0" w:color="auto" w:frame="1"/>
          <w14:ligatures w14:val="none"/>
        </w:rPr>
        <w:t>We</w:t>
      </w:r>
      <w:r w:rsidRPr="005B322A">
        <w:rPr>
          <w:rFonts w:ascii="Times New Roman" w:eastAsia="Times New Roman" w:hAnsi="Times New Roman" w:cs="Times New Roman"/>
          <w:kern w:val="0"/>
          <w:sz w:val="24"/>
          <w:szCs w:val="24"/>
          <w:bdr w:val="none" w:sz="0" w:space="0" w:color="auto" w:frame="1"/>
          <w14:ligatures w14:val="none"/>
        </w:rPr>
        <w:t xml:space="preserve"> may use CPNI without your consent, in a manner consistent with applicable law, to: (</w:t>
      </w:r>
      <w:proofErr w:type="spellStart"/>
      <w:r w:rsidRPr="005B322A">
        <w:rPr>
          <w:rFonts w:ascii="Times New Roman" w:eastAsia="Times New Roman" w:hAnsi="Times New Roman" w:cs="Times New Roman"/>
          <w:kern w:val="0"/>
          <w:sz w:val="24"/>
          <w:szCs w:val="24"/>
          <w:bdr w:val="none" w:sz="0" w:space="0" w:color="auto" w:frame="1"/>
          <w14:ligatures w14:val="none"/>
        </w:rPr>
        <w:t>i</w:t>
      </w:r>
      <w:proofErr w:type="spellEnd"/>
      <w:r w:rsidRPr="005B322A">
        <w:rPr>
          <w:rFonts w:ascii="Times New Roman" w:eastAsia="Times New Roman" w:hAnsi="Times New Roman" w:cs="Times New Roman"/>
          <w:kern w:val="0"/>
          <w:sz w:val="24"/>
          <w:szCs w:val="24"/>
          <w:bdr w:val="none" w:sz="0" w:space="0" w:color="auto" w:frame="1"/>
          <w14:ligatures w14:val="none"/>
        </w:rPr>
        <w:t>) initiate, render, bill, and collect for our services; (ii) market services among the categories of service to which you already subscribe; (iii) provide inside wiring installation, maintenance, and repair services; (iv) provide maintenance and technical support for our services; (v) protect our rights and property, and protect users of our services and other carriers from fraudulent, abusive, or unlawful use of, or subscription to, these services; and (vi) provide any inbound telemarketing, referral, or administrative services for the duration of a customer‐initiated call.</w:t>
      </w:r>
    </w:p>
    <w:p w14:paraId="3D39CAFC"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6D2CEDB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For this purpose, CPNI data will be used by us, our subsidiaries and our affiliates only. This data will not be shared by us with any other outside source except as necessary and required to provide the service(s) to which you are already subscribed, and unless we are legally compelled to.</w:t>
      </w:r>
    </w:p>
    <w:p w14:paraId="6FA7E92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17A88A8F" w14:textId="77777777" w:rsidR="005F6584"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 xml:space="preserve">We are committed to ensuring that only properly authorized individuals </w:t>
      </w:r>
      <w:proofErr w:type="gramStart"/>
      <w:r w:rsidRPr="003E72BD">
        <w:rPr>
          <w:rFonts w:ascii="Times New Roman" w:eastAsia="Times New Roman" w:hAnsi="Times New Roman" w:cs="Times New Roman"/>
          <w:kern w:val="0"/>
          <w:sz w:val="24"/>
          <w:szCs w:val="24"/>
          <w:bdr w:val="none" w:sz="0" w:space="0" w:color="auto" w:frame="1"/>
          <w14:ligatures w14:val="none"/>
        </w:rPr>
        <w:t>are able to</w:t>
      </w:r>
      <w:proofErr w:type="gramEnd"/>
      <w:r w:rsidRPr="003E72BD">
        <w:rPr>
          <w:rFonts w:ascii="Times New Roman" w:eastAsia="Times New Roman" w:hAnsi="Times New Roman" w:cs="Times New Roman"/>
          <w:kern w:val="0"/>
          <w:sz w:val="24"/>
          <w:szCs w:val="24"/>
          <w:bdr w:val="none" w:sz="0" w:space="0" w:color="auto" w:frame="1"/>
          <w14:ligatures w14:val="none"/>
        </w:rPr>
        <w:t xml:space="preserve"> access CPNI for legitimate purposes. This includes ensuring that any request by a “customer” to access CPNI is valid and properly authenticated, in accordance with applicable law and industry best practices. In general, our internal policies and procedures are designed to ensure that CPNI is not released to unauthorized individuals.</w:t>
      </w:r>
    </w:p>
    <w:p w14:paraId="517E9C29" w14:textId="77777777" w:rsidR="006F21AE" w:rsidRDefault="006F21AE"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7889979B" w14:textId="2051D8AE" w:rsidR="006F21AE" w:rsidRPr="003E72BD" w:rsidRDefault="006F21AE"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6F21AE">
        <w:rPr>
          <w:rFonts w:ascii="Times New Roman" w:eastAsia="Times New Roman" w:hAnsi="Times New Roman" w:cs="Times New Roman"/>
          <w:kern w:val="0"/>
          <w:sz w:val="24"/>
          <w:szCs w:val="24"/>
          <w:bdr w:val="none" w:sz="0" w:space="0" w:color="auto" w:frame="1"/>
          <w14:ligatures w14:val="none"/>
        </w:rPr>
        <w:lastRenderedPageBreak/>
        <w:t>Further, if a “customer” calls us to access “call detail records” (which include the number called, the number from which a call was placed, and the time, location, or duration of any call), we will not release those records unless (</w:t>
      </w:r>
      <w:proofErr w:type="spellStart"/>
      <w:r w:rsidRPr="006F21AE">
        <w:rPr>
          <w:rFonts w:ascii="Times New Roman" w:eastAsia="Times New Roman" w:hAnsi="Times New Roman" w:cs="Times New Roman"/>
          <w:kern w:val="0"/>
          <w:sz w:val="24"/>
          <w:szCs w:val="24"/>
          <w:bdr w:val="none" w:sz="0" w:space="0" w:color="auto" w:frame="1"/>
          <w14:ligatures w14:val="none"/>
        </w:rPr>
        <w:t>i</w:t>
      </w:r>
      <w:proofErr w:type="spellEnd"/>
      <w:r w:rsidRPr="006F21AE">
        <w:rPr>
          <w:rFonts w:ascii="Times New Roman" w:eastAsia="Times New Roman" w:hAnsi="Times New Roman" w:cs="Times New Roman"/>
          <w:kern w:val="0"/>
          <w:sz w:val="24"/>
          <w:szCs w:val="24"/>
          <w:bdr w:val="none" w:sz="0" w:space="0" w:color="auto" w:frame="1"/>
          <w14:ligatures w14:val="none"/>
        </w:rPr>
        <w:t>) during the call, the customer provides a pre‐established password; (ii) the information is sent to the customer’s address of record; or (iii) after the call, we call the customer’s telephone number of record to provide the requested information.  If a “customer” attempts to access CPNI through our website, we will only provide such access if the customer has first established a password and back‐up authentication mechanism for the relevant account, in a manner that does not rely on readily‐ available biographical or account information.  If a “customer” attempts to access CPNI by visiting a retail location in person, we will only provide such access if the “customer” presents valid photo identification matching the name of record on the account.  (Note that different procedures may apply to certain business customers served by a dedicated account representative where the underlying service agreement addresses CPNI protection and authentication.)  We also will notify you at your address of record if anyone changes the access authorization or authentication information associated with your account.</w:t>
      </w:r>
    </w:p>
    <w:p w14:paraId="37D8607F"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02FACC18" w14:textId="1D3CE235"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 xml:space="preserve">You have a right under federal law to protect the confidentiality of your account information and restrict the use of CPNI data, and we have a responsibility to protect your data. To restrict the use of your CPNI data, please call our business at </w:t>
      </w:r>
      <w:r w:rsidR="003E72BD" w:rsidRPr="003E72BD">
        <w:rPr>
          <w:rFonts w:ascii="Times New Roman" w:hAnsi="Times New Roman" w:cs="Times New Roman"/>
          <w:sz w:val="24"/>
          <w:szCs w:val="24"/>
        </w:rPr>
        <w:t>912‐857‐4411</w:t>
      </w:r>
      <w:r w:rsidR="003E72BD">
        <w:rPr>
          <w:rFonts w:ascii="Times New Roman" w:hAnsi="Times New Roman" w:cs="Times New Roman"/>
          <w:sz w:val="24"/>
          <w:szCs w:val="24"/>
        </w:rPr>
        <w:t xml:space="preserve"> </w:t>
      </w:r>
      <w:r w:rsidRPr="003E72BD">
        <w:rPr>
          <w:rFonts w:ascii="Times New Roman" w:eastAsia="Times New Roman" w:hAnsi="Times New Roman" w:cs="Times New Roman"/>
          <w:kern w:val="0"/>
          <w:sz w:val="24"/>
          <w:szCs w:val="24"/>
          <w:bdr w:val="none" w:sz="0" w:space="0" w:color="auto" w:frame="1"/>
          <w14:ligatures w14:val="none"/>
        </w:rPr>
        <w:t>to request that we not utilize your CPNI data. Your denial of approval for us to use this data will not affect the provision of any services to which you subscribe. Your approval or denial of approval for the use of CPNI outside of the service to which you already subscribe will remain valid until you revoke or limit the approval or denial.</w:t>
      </w:r>
    </w:p>
    <w:p w14:paraId="6A74740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p>
    <w:p w14:paraId="10944368"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bdr w:val="none" w:sz="0" w:space="0" w:color="auto" w:frame="1"/>
          <w14:ligatures w14:val="none"/>
        </w:rPr>
      </w:pPr>
      <w:r w:rsidRPr="003E72BD">
        <w:rPr>
          <w:rFonts w:ascii="Times New Roman" w:eastAsia="Times New Roman" w:hAnsi="Times New Roman" w:cs="Times New Roman"/>
          <w:kern w:val="0"/>
          <w:sz w:val="24"/>
          <w:szCs w:val="24"/>
          <w:bdr w:val="none" w:sz="0" w:space="0" w:color="auto" w:frame="1"/>
          <w14:ligatures w14:val="none"/>
        </w:rPr>
        <w:t xml:space="preserve">We are vigilant in our efforts to protect your CPNI. However, should we become aware that your CPNI has been accessed without proper authority, we will take swift action to fully document and address such unauthorized access and provide appropriate notice. </w:t>
      </w:r>
      <w:proofErr w:type="gramStart"/>
      <w:r w:rsidRPr="003E72BD">
        <w:rPr>
          <w:rFonts w:ascii="Times New Roman" w:eastAsia="Times New Roman" w:hAnsi="Times New Roman" w:cs="Times New Roman"/>
          <w:kern w:val="0"/>
          <w:sz w:val="24"/>
          <w:szCs w:val="24"/>
          <w:bdr w:val="none" w:sz="0" w:space="0" w:color="auto" w:frame="1"/>
          <w14:ligatures w14:val="none"/>
        </w:rPr>
        <w:t>In particular, we</w:t>
      </w:r>
      <w:proofErr w:type="gramEnd"/>
      <w:r w:rsidRPr="003E72BD">
        <w:rPr>
          <w:rFonts w:ascii="Times New Roman" w:eastAsia="Times New Roman" w:hAnsi="Times New Roman" w:cs="Times New Roman"/>
          <w:kern w:val="0"/>
          <w:sz w:val="24"/>
          <w:szCs w:val="24"/>
          <w:bdr w:val="none" w:sz="0" w:space="0" w:color="auto" w:frame="1"/>
          <w14:ligatures w14:val="none"/>
        </w:rPr>
        <w:t xml:space="preserve"> will (</w:t>
      </w:r>
      <w:proofErr w:type="spellStart"/>
      <w:r w:rsidRPr="003E72BD">
        <w:rPr>
          <w:rFonts w:ascii="Times New Roman" w:eastAsia="Times New Roman" w:hAnsi="Times New Roman" w:cs="Times New Roman"/>
          <w:kern w:val="0"/>
          <w:sz w:val="24"/>
          <w:szCs w:val="24"/>
          <w:bdr w:val="none" w:sz="0" w:space="0" w:color="auto" w:frame="1"/>
          <w14:ligatures w14:val="none"/>
        </w:rPr>
        <w:t>i</w:t>
      </w:r>
      <w:proofErr w:type="spellEnd"/>
      <w:r w:rsidRPr="003E72BD">
        <w:rPr>
          <w:rFonts w:ascii="Times New Roman" w:eastAsia="Times New Roman" w:hAnsi="Times New Roman" w:cs="Times New Roman"/>
          <w:kern w:val="0"/>
          <w:sz w:val="24"/>
          <w:szCs w:val="24"/>
          <w:bdr w:val="none" w:sz="0" w:space="0" w:color="auto" w:frame="1"/>
          <w14:ligatures w14:val="none"/>
        </w:rPr>
        <w:t>) notify law enforcement (including the United States Secret Service and the Federal Bureau of Investigation) within seven business days; and (ii) notify you and any other affected customers within seven business days thereafter, unless earlier notification is necessary to avoid immediate and irreparable harm, or we are instructed by law enforcement personnel to refrain from providing such notice.</w:t>
      </w:r>
    </w:p>
    <w:p w14:paraId="22EAB7DD"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p>
    <w:p w14:paraId="219C4CEA"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Changes to Our Privacy Policy</w:t>
      </w:r>
    </w:p>
    <w:p w14:paraId="043F6642"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F429CC4" w14:textId="77777777" w:rsidR="005F6584" w:rsidRPr="003E72BD" w:rsidRDefault="005F6584" w:rsidP="005F6584">
      <w:pPr>
        <w:spacing w:after="0" w:line="288" w:lineRule="auto"/>
        <w:contextualSpacing/>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xml:space="preserve">We reserve the right to change, modify, or update this Privacy Policy at any time without notice. In the event of any modification, we will post the changes in this Privacy Policy so that you will always know what information we are gathering and how we might use that information. </w:t>
      </w:r>
      <w:r w:rsidRPr="003E72BD">
        <w:rPr>
          <w:rFonts w:ascii="Times New Roman" w:eastAsia="Times New Roman" w:hAnsi="Times New Roman" w:cs="Times New Roman"/>
          <w:kern w:val="0"/>
          <w:sz w:val="24"/>
          <w:szCs w:val="24"/>
          <w14:ligatures w14:val="none"/>
        </w:rPr>
        <w:lastRenderedPageBreak/>
        <w:t>Accordingly, you should periodically visit this page to determine the current Privacy Policy to which you are bound.</w:t>
      </w:r>
    </w:p>
    <w:p w14:paraId="0984B3D1"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r w:rsidRPr="003E72BD">
        <w:rPr>
          <w:rFonts w:ascii="Times New Roman" w:eastAsia="Times New Roman" w:hAnsi="Times New Roman" w:cs="Times New Roman"/>
          <w:kern w:val="0"/>
          <w:sz w:val="24"/>
          <w:szCs w:val="24"/>
          <w14:ligatures w14:val="none"/>
        </w:rPr>
        <w:t> </w:t>
      </w:r>
    </w:p>
    <w:p w14:paraId="42F31DA3"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b/>
          <w:bCs/>
          <w:kern w:val="0"/>
          <w:sz w:val="24"/>
          <w:szCs w:val="24"/>
          <w:bdr w:val="none" w:sz="0" w:space="0" w:color="auto" w:frame="1"/>
          <w14:ligatures w14:val="none"/>
        </w:rPr>
      </w:pPr>
      <w:r w:rsidRPr="003E72BD">
        <w:rPr>
          <w:rFonts w:ascii="Times New Roman" w:eastAsia="Times New Roman" w:hAnsi="Times New Roman" w:cs="Times New Roman"/>
          <w:b/>
          <w:bCs/>
          <w:kern w:val="0"/>
          <w:sz w:val="24"/>
          <w:szCs w:val="24"/>
          <w:bdr w:val="none" w:sz="0" w:space="0" w:color="auto" w:frame="1"/>
          <w14:ligatures w14:val="none"/>
        </w:rPr>
        <w:t>Contact Information</w:t>
      </w:r>
    </w:p>
    <w:p w14:paraId="03C4BF59" w14:textId="77777777" w:rsidR="005F6584" w:rsidRPr="003E72BD" w:rsidRDefault="005F6584" w:rsidP="005F6584">
      <w:pPr>
        <w:shd w:val="clear" w:color="auto" w:fill="FFFFFF"/>
        <w:spacing w:after="0" w:line="288" w:lineRule="auto"/>
        <w:contextualSpacing/>
        <w:textAlignment w:val="baseline"/>
        <w:rPr>
          <w:rFonts w:ascii="Times New Roman" w:eastAsia="Times New Roman" w:hAnsi="Times New Roman" w:cs="Times New Roman"/>
          <w:kern w:val="0"/>
          <w:sz w:val="24"/>
          <w:szCs w:val="24"/>
          <w14:ligatures w14:val="none"/>
        </w:rPr>
      </w:pPr>
    </w:p>
    <w:p w14:paraId="0A120040" w14:textId="5AA38456" w:rsidR="005F6584" w:rsidRPr="003E72BD" w:rsidRDefault="005F6584" w:rsidP="006C36E3">
      <w:pPr>
        <w:spacing w:after="0" w:line="240" w:lineRule="auto"/>
        <w:rPr>
          <w:rFonts w:ascii="Times New Roman" w:hAnsi="Times New Roman" w:cs="Times New Roman"/>
        </w:rPr>
      </w:pPr>
      <w:r w:rsidRPr="003E72BD">
        <w:rPr>
          <w:rFonts w:ascii="Times New Roman" w:eastAsia="Times New Roman" w:hAnsi="Times New Roman" w:cs="Times New Roman"/>
          <w:kern w:val="0"/>
          <w:sz w:val="24"/>
          <w:szCs w:val="24"/>
          <w14:ligatures w14:val="none"/>
        </w:rPr>
        <w:t xml:space="preserve">If you have a question or comment about this Privacy Policy, please call </w:t>
      </w:r>
      <w:r w:rsidR="003E72BD" w:rsidRPr="003E72BD">
        <w:rPr>
          <w:rFonts w:ascii="Times New Roman" w:hAnsi="Times New Roman" w:cs="Times New Roman"/>
          <w:sz w:val="24"/>
          <w:szCs w:val="24"/>
        </w:rPr>
        <w:t>912‐857‐4411</w:t>
      </w:r>
      <w:r w:rsidR="003E72BD">
        <w:rPr>
          <w:rFonts w:ascii="Times New Roman" w:hAnsi="Times New Roman" w:cs="Times New Roman"/>
          <w:sz w:val="24"/>
          <w:szCs w:val="24"/>
        </w:rPr>
        <w:t xml:space="preserve"> </w:t>
      </w:r>
      <w:r w:rsidRPr="003E72BD">
        <w:rPr>
          <w:rFonts w:ascii="Times New Roman" w:hAnsi="Times New Roman" w:cs="Times New Roman"/>
          <w:sz w:val="24"/>
          <w:szCs w:val="24"/>
        </w:rPr>
        <w:t xml:space="preserve">or email us at </w:t>
      </w:r>
      <w:r w:rsidR="006C36E3" w:rsidRPr="006C36E3">
        <w:rPr>
          <w:rFonts w:ascii="Times New Roman" w:hAnsi="Times New Roman" w:cs="Times New Roman"/>
          <w:sz w:val="24"/>
          <w:szCs w:val="24"/>
        </w:rPr>
        <w:t>planters@planters.net</w:t>
      </w:r>
      <w:r w:rsidR="006C36E3">
        <w:rPr>
          <w:rFonts w:ascii="Times New Roman" w:hAnsi="Times New Roman" w:cs="Times New Roman"/>
          <w:sz w:val="24"/>
          <w:szCs w:val="24"/>
        </w:rPr>
        <w:t>.</w:t>
      </w:r>
    </w:p>
    <w:p w14:paraId="6FA05EA7" w14:textId="77777777" w:rsidR="00E263D4" w:rsidRPr="003E72BD" w:rsidRDefault="00E263D4">
      <w:pPr>
        <w:rPr>
          <w:rFonts w:ascii="Times New Roman" w:hAnsi="Times New Roman" w:cs="Times New Roman"/>
        </w:rPr>
      </w:pPr>
    </w:p>
    <w:sectPr w:rsidR="00E263D4" w:rsidRPr="003E72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E8B1" w14:textId="77777777" w:rsidR="005F5F19" w:rsidRDefault="005F5F19" w:rsidP="00087C8E">
      <w:pPr>
        <w:spacing w:after="0" w:line="240" w:lineRule="auto"/>
      </w:pPr>
      <w:r>
        <w:separator/>
      </w:r>
    </w:p>
  </w:endnote>
  <w:endnote w:type="continuationSeparator" w:id="0">
    <w:p w14:paraId="18E74107" w14:textId="77777777" w:rsidR="005F5F19" w:rsidRDefault="005F5F19" w:rsidP="0008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144473446"/>
      <w:docPartObj>
        <w:docPartGallery w:val="Page Numbers (Bottom of Page)"/>
        <w:docPartUnique/>
      </w:docPartObj>
    </w:sdtPr>
    <w:sdtEndPr>
      <w:rPr>
        <w:noProof/>
      </w:rPr>
    </w:sdtEndPr>
    <w:sdtContent>
      <w:p w14:paraId="6927064A" w14:textId="38F174D5" w:rsidR="00087C8E" w:rsidRPr="00087C8E" w:rsidRDefault="00087C8E">
        <w:pPr>
          <w:pStyle w:val="Footer"/>
          <w:jc w:val="center"/>
          <w:rPr>
            <w:rFonts w:ascii="Times New Roman" w:hAnsi="Times New Roman" w:cs="Times New Roman"/>
            <w:sz w:val="20"/>
            <w:szCs w:val="20"/>
          </w:rPr>
        </w:pPr>
        <w:r w:rsidRPr="00087C8E">
          <w:rPr>
            <w:rFonts w:ascii="Times New Roman" w:hAnsi="Times New Roman" w:cs="Times New Roman"/>
            <w:sz w:val="20"/>
            <w:szCs w:val="20"/>
          </w:rPr>
          <w:fldChar w:fldCharType="begin"/>
        </w:r>
        <w:r w:rsidRPr="00087C8E">
          <w:rPr>
            <w:rFonts w:ascii="Times New Roman" w:hAnsi="Times New Roman" w:cs="Times New Roman"/>
            <w:sz w:val="20"/>
            <w:szCs w:val="20"/>
          </w:rPr>
          <w:instrText xml:space="preserve"> PAGE   \* MERGEFORMAT </w:instrText>
        </w:r>
        <w:r w:rsidRPr="00087C8E">
          <w:rPr>
            <w:rFonts w:ascii="Times New Roman" w:hAnsi="Times New Roman" w:cs="Times New Roman"/>
            <w:sz w:val="20"/>
            <w:szCs w:val="20"/>
          </w:rPr>
          <w:fldChar w:fldCharType="separate"/>
        </w:r>
        <w:r w:rsidRPr="00087C8E">
          <w:rPr>
            <w:rFonts w:ascii="Times New Roman" w:hAnsi="Times New Roman" w:cs="Times New Roman"/>
            <w:noProof/>
            <w:sz w:val="20"/>
            <w:szCs w:val="20"/>
          </w:rPr>
          <w:t>2</w:t>
        </w:r>
        <w:r w:rsidRPr="00087C8E">
          <w:rPr>
            <w:rFonts w:ascii="Times New Roman" w:hAnsi="Times New Roman" w:cs="Times New Roman"/>
            <w:noProof/>
            <w:sz w:val="20"/>
            <w:szCs w:val="20"/>
          </w:rPr>
          <w:fldChar w:fldCharType="end"/>
        </w:r>
      </w:p>
    </w:sdtContent>
  </w:sdt>
  <w:p w14:paraId="44D0B020" w14:textId="77777777" w:rsidR="00087C8E" w:rsidRDefault="0008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C47D1" w14:textId="77777777" w:rsidR="005F5F19" w:rsidRDefault="005F5F19" w:rsidP="00087C8E">
      <w:pPr>
        <w:spacing w:after="0" w:line="240" w:lineRule="auto"/>
      </w:pPr>
      <w:r>
        <w:separator/>
      </w:r>
    </w:p>
  </w:footnote>
  <w:footnote w:type="continuationSeparator" w:id="0">
    <w:p w14:paraId="717E7C31" w14:textId="77777777" w:rsidR="005F5F19" w:rsidRDefault="005F5F19" w:rsidP="00087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F1CFA"/>
    <w:multiLevelType w:val="hybridMultilevel"/>
    <w:tmpl w:val="CA7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02409"/>
    <w:multiLevelType w:val="hybridMultilevel"/>
    <w:tmpl w:val="5600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65285"/>
    <w:multiLevelType w:val="hybridMultilevel"/>
    <w:tmpl w:val="E362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95AF6"/>
    <w:multiLevelType w:val="multilevel"/>
    <w:tmpl w:val="8ECA7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787EBB"/>
    <w:multiLevelType w:val="multilevel"/>
    <w:tmpl w:val="30D49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98845917">
    <w:abstractNumId w:val="1"/>
  </w:num>
  <w:num w:numId="2" w16cid:durableId="921135312">
    <w:abstractNumId w:val="0"/>
  </w:num>
  <w:num w:numId="3" w16cid:durableId="2080514275">
    <w:abstractNumId w:val="2"/>
  </w:num>
  <w:num w:numId="4" w16cid:durableId="1774125723">
    <w:abstractNumId w:val="4"/>
  </w:num>
  <w:num w:numId="5" w16cid:durableId="271085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84"/>
    <w:rsid w:val="00087C8E"/>
    <w:rsid w:val="002C2911"/>
    <w:rsid w:val="003540DE"/>
    <w:rsid w:val="003E72BD"/>
    <w:rsid w:val="00494B8E"/>
    <w:rsid w:val="004B3BCB"/>
    <w:rsid w:val="005B322A"/>
    <w:rsid w:val="005F5F19"/>
    <w:rsid w:val="005F6584"/>
    <w:rsid w:val="006C36E3"/>
    <w:rsid w:val="006F21AE"/>
    <w:rsid w:val="00720819"/>
    <w:rsid w:val="008B4890"/>
    <w:rsid w:val="0092144A"/>
    <w:rsid w:val="009627F0"/>
    <w:rsid w:val="00B14870"/>
    <w:rsid w:val="00B5540F"/>
    <w:rsid w:val="00DF102F"/>
    <w:rsid w:val="00DF7368"/>
    <w:rsid w:val="00E2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01CB1"/>
  <w15:chartTrackingRefBased/>
  <w15:docId w15:val="{19513800-4756-426D-801D-518C3577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84"/>
  </w:style>
  <w:style w:type="paragraph" w:styleId="Heading1">
    <w:name w:val="heading 1"/>
    <w:basedOn w:val="Normal"/>
    <w:next w:val="Normal"/>
    <w:link w:val="Heading1Char"/>
    <w:uiPriority w:val="9"/>
    <w:qFormat/>
    <w:rsid w:val="005F6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584"/>
    <w:rPr>
      <w:rFonts w:eastAsiaTheme="majorEastAsia" w:cstheme="majorBidi"/>
      <w:color w:val="272727" w:themeColor="text1" w:themeTint="D8"/>
    </w:rPr>
  </w:style>
  <w:style w:type="paragraph" w:styleId="Title">
    <w:name w:val="Title"/>
    <w:basedOn w:val="Normal"/>
    <w:next w:val="Normal"/>
    <w:link w:val="TitleChar"/>
    <w:uiPriority w:val="10"/>
    <w:qFormat/>
    <w:rsid w:val="005F6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584"/>
    <w:pPr>
      <w:spacing w:before="160"/>
      <w:jc w:val="center"/>
    </w:pPr>
    <w:rPr>
      <w:i/>
      <w:iCs/>
      <w:color w:val="404040" w:themeColor="text1" w:themeTint="BF"/>
    </w:rPr>
  </w:style>
  <w:style w:type="character" w:customStyle="1" w:styleId="QuoteChar">
    <w:name w:val="Quote Char"/>
    <w:basedOn w:val="DefaultParagraphFont"/>
    <w:link w:val="Quote"/>
    <w:uiPriority w:val="29"/>
    <w:rsid w:val="005F6584"/>
    <w:rPr>
      <w:i/>
      <w:iCs/>
      <w:color w:val="404040" w:themeColor="text1" w:themeTint="BF"/>
    </w:rPr>
  </w:style>
  <w:style w:type="paragraph" w:styleId="ListParagraph">
    <w:name w:val="List Paragraph"/>
    <w:basedOn w:val="Normal"/>
    <w:uiPriority w:val="34"/>
    <w:qFormat/>
    <w:rsid w:val="005F6584"/>
    <w:pPr>
      <w:ind w:left="720"/>
      <w:contextualSpacing/>
    </w:pPr>
  </w:style>
  <w:style w:type="character" w:styleId="IntenseEmphasis">
    <w:name w:val="Intense Emphasis"/>
    <w:basedOn w:val="DefaultParagraphFont"/>
    <w:uiPriority w:val="21"/>
    <w:qFormat/>
    <w:rsid w:val="005F6584"/>
    <w:rPr>
      <w:i/>
      <w:iCs/>
      <w:color w:val="0F4761" w:themeColor="accent1" w:themeShade="BF"/>
    </w:rPr>
  </w:style>
  <w:style w:type="paragraph" w:styleId="IntenseQuote">
    <w:name w:val="Intense Quote"/>
    <w:basedOn w:val="Normal"/>
    <w:next w:val="Normal"/>
    <w:link w:val="IntenseQuoteChar"/>
    <w:uiPriority w:val="30"/>
    <w:qFormat/>
    <w:rsid w:val="005F6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584"/>
    <w:rPr>
      <w:i/>
      <w:iCs/>
      <w:color w:val="0F4761" w:themeColor="accent1" w:themeShade="BF"/>
    </w:rPr>
  </w:style>
  <w:style w:type="character" w:styleId="IntenseReference">
    <w:name w:val="Intense Reference"/>
    <w:basedOn w:val="DefaultParagraphFont"/>
    <w:uiPriority w:val="32"/>
    <w:qFormat/>
    <w:rsid w:val="005F6584"/>
    <w:rPr>
      <w:b/>
      <w:bCs/>
      <w:smallCaps/>
      <w:color w:val="0F4761" w:themeColor="accent1" w:themeShade="BF"/>
      <w:spacing w:val="5"/>
    </w:rPr>
  </w:style>
  <w:style w:type="character" w:styleId="Hyperlink">
    <w:name w:val="Hyperlink"/>
    <w:basedOn w:val="DefaultParagraphFont"/>
    <w:uiPriority w:val="99"/>
    <w:unhideWhenUsed/>
    <w:rsid w:val="005F6584"/>
    <w:rPr>
      <w:color w:val="467886" w:themeColor="hyperlink"/>
      <w:u w:val="single"/>
    </w:rPr>
  </w:style>
  <w:style w:type="character" w:styleId="UnresolvedMention">
    <w:name w:val="Unresolved Mention"/>
    <w:basedOn w:val="DefaultParagraphFont"/>
    <w:uiPriority w:val="99"/>
    <w:semiHidden/>
    <w:unhideWhenUsed/>
    <w:rsid w:val="005F6584"/>
    <w:rPr>
      <w:color w:val="605E5C"/>
      <w:shd w:val="clear" w:color="auto" w:fill="E1DFDD"/>
    </w:rPr>
  </w:style>
  <w:style w:type="paragraph" w:styleId="Header">
    <w:name w:val="header"/>
    <w:basedOn w:val="Normal"/>
    <w:link w:val="HeaderChar"/>
    <w:uiPriority w:val="99"/>
    <w:unhideWhenUsed/>
    <w:rsid w:val="00087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8E"/>
  </w:style>
  <w:style w:type="paragraph" w:styleId="Footer">
    <w:name w:val="footer"/>
    <w:basedOn w:val="Normal"/>
    <w:link w:val="FooterChar"/>
    <w:uiPriority w:val="99"/>
    <w:unhideWhenUsed/>
    <w:rsid w:val="0008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lanter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F15C29C658F4F95812F1C66347DFB" ma:contentTypeVersion="19" ma:contentTypeDescription="Create a new document." ma:contentTypeScope="" ma:versionID="0d96d152f67cad3e4856dc90591f9e7b">
  <xsd:schema xmlns:xsd="http://www.w3.org/2001/XMLSchema" xmlns:xs="http://www.w3.org/2001/XMLSchema" xmlns:p="http://schemas.microsoft.com/office/2006/metadata/properties" xmlns:ns2="d5537f7e-c521-42c1-ba1c-88568f7fe9dc" xmlns:ns3="481cb47f-0894-4a25-8481-31b6ec6a619b" targetNamespace="http://schemas.microsoft.com/office/2006/metadata/properties" ma:root="true" ma:fieldsID="761cd23918622a267971d368454b83a6" ns2:_="" ns3:_="">
    <xsd:import namespace="d5537f7e-c521-42c1-ba1c-88568f7fe9dc"/>
    <xsd:import namespace="481cb47f-0894-4a25-8481-31b6ec6a61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37f7e-c521-42c1-ba1c-88568f7fe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656a86-c4ef-422e-8d66-1499f2aacbb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Notes" ma:index="25" nillable="true" ma:displayName="Notes" ma:description="Folder Description&#10;"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cb47f-0894-4a25-8481-31b6ec6a61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4161b0-0220-451e-b4d4-ab206606c32f}" ma:internalName="TaxCatchAll" ma:showField="CatchAllData" ma:web="481cb47f-0894-4a25-8481-31b6ec6a6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d5537f7e-c521-42c1-ba1c-88568f7fe9dc" xsi:nil="true"/>
    <lcf76f155ced4ddcb4097134ff3c332f xmlns="d5537f7e-c521-42c1-ba1c-88568f7fe9dc">
      <Terms xmlns="http://schemas.microsoft.com/office/infopath/2007/PartnerControls"/>
    </lcf76f155ced4ddcb4097134ff3c332f>
    <TaxCatchAll xmlns="481cb47f-0894-4a25-8481-31b6ec6a619b" xsi:nil="true"/>
  </documentManagement>
</p:properties>
</file>

<file path=customXml/itemProps1.xml><?xml version="1.0" encoding="utf-8"?>
<ds:datastoreItem xmlns:ds="http://schemas.openxmlformats.org/officeDocument/2006/customXml" ds:itemID="{D0162DF7-FE04-42E8-9880-B827749F3E68}"/>
</file>

<file path=customXml/itemProps2.xml><?xml version="1.0" encoding="utf-8"?>
<ds:datastoreItem xmlns:ds="http://schemas.openxmlformats.org/officeDocument/2006/customXml" ds:itemID="{E28E2077-28BF-4BC0-A05E-E3A162A4BA14}"/>
</file>

<file path=customXml/itemProps3.xml><?xml version="1.0" encoding="utf-8"?>
<ds:datastoreItem xmlns:ds="http://schemas.openxmlformats.org/officeDocument/2006/customXml" ds:itemID="{8CE13397-CA8B-4560-A07D-D35C35499EDE}"/>
</file>

<file path=docProps/app.xml><?xml version="1.0" encoding="utf-8"?>
<Properties xmlns="http://schemas.openxmlformats.org/officeDocument/2006/extended-properties" xmlns:vt="http://schemas.openxmlformats.org/officeDocument/2006/docPropsVTypes">
  <Template>Normal.dotm</Template>
  <TotalTime>17</TotalTime>
  <Pages>9</Pages>
  <Words>3185</Words>
  <Characters>17066</Characters>
  <Application>Microsoft Office Word</Application>
  <DocSecurity>0</DocSecurity>
  <Lines>312</Lines>
  <Paragraphs>61</Paragraphs>
  <ScaleCrop>false</ScaleCrop>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Dounia Chikhoune</dc:creator>
  <cp:keywords/>
  <dc:description/>
  <cp:lastModifiedBy>Dounia Chikhoune</cp:lastModifiedBy>
  <cp:revision>15</cp:revision>
  <dcterms:created xsi:type="dcterms:W3CDTF">2024-09-13T11:46:00Z</dcterms:created>
  <dcterms:modified xsi:type="dcterms:W3CDTF">2024-09-13T12:05:00Z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20c50f1b-102e-411a-8f87-e2ccc609abb2</vt:lpwstr>
  </property>
  <property fmtid="{D5CDD505-2E9C-101B-9397-08002B2CF9AE}" pid="3" name="ContentTypeId">
    <vt:lpwstr>0x0101002F6F15C29C658F4F95812F1C66347DFB</vt:lpwstr>
  </property>
</Properties>
</file>